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94A3" w14:textId="77777777" w:rsidR="009E29A7" w:rsidRDefault="009E29A7" w:rsidP="009E29A7">
      <w:pPr>
        <w:tabs>
          <w:tab w:val="left" w:pos="9802"/>
        </w:tabs>
        <w:spacing w:before="94"/>
        <w:ind w:right="501"/>
        <w:rPr>
          <w:rFonts w:ascii="Times New Roman" w:hAnsi="Times New Roman"/>
        </w:rPr>
      </w:pPr>
      <w:r>
        <w:t>Al Dirigente Scolastico dell’Istituto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575109A" w14:textId="77777777" w:rsidR="009E29A7" w:rsidRDefault="009E29A7" w:rsidP="009E29A7">
      <w:pPr>
        <w:pStyle w:val="Corpotesto"/>
        <w:spacing w:before="9"/>
        <w:rPr>
          <w:sz w:val="13"/>
        </w:rPr>
      </w:pPr>
    </w:p>
    <w:p w14:paraId="770AA02F" w14:textId="77777777" w:rsidR="009E29A7" w:rsidRDefault="009E29A7" w:rsidP="009E29A7">
      <w:pPr>
        <w:spacing w:before="94"/>
        <w:ind w:right="553"/>
        <w:jc w:val="right"/>
      </w:pPr>
      <w:r>
        <w:t>SEDE</w:t>
      </w:r>
    </w:p>
    <w:p w14:paraId="6DB02CC6" w14:textId="77777777" w:rsidR="009E29A7" w:rsidRDefault="009E29A7" w:rsidP="009E29A7">
      <w:pPr>
        <w:rPr>
          <w:sz w:val="24"/>
        </w:rPr>
      </w:pPr>
    </w:p>
    <w:p w14:paraId="1AB291F5" w14:textId="77777777" w:rsidR="009E29A7" w:rsidRDefault="009E29A7" w:rsidP="009E29A7">
      <w:pPr>
        <w:spacing w:before="8"/>
        <w:rPr>
          <w:sz w:val="19"/>
        </w:rPr>
      </w:pPr>
    </w:p>
    <w:p w14:paraId="4F961861" w14:textId="6B63AFD4" w:rsidR="009E29A7" w:rsidRDefault="009E29A7" w:rsidP="009E29A7">
      <w:pPr>
        <w:ind w:left="112" w:right="550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9E29A7">
      <w:pPr>
        <w:rPr>
          <w:b/>
          <w:i/>
          <w:sz w:val="20"/>
        </w:rPr>
      </w:pPr>
    </w:p>
    <w:p w14:paraId="3914C223" w14:textId="77777777" w:rsidR="009E29A7" w:rsidRDefault="009E29A7" w:rsidP="009E29A7">
      <w:pPr>
        <w:spacing w:before="1"/>
        <w:rPr>
          <w:b/>
          <w:i/>
          <w:sz w:val="16"/>
        </w:rPr>
      </w:pPr>
    </w:p>
    <w:p w14:paraId="6C688B6F" w14:textId="77777777" w:rsidR="009E29A7" w:rsidRDefault="009E29A7" w:rsidP="009E29A7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/>
      </w:pPr>
      <w:r>
        <w:t>_</w:t>
      </w:r>
      <w:r>
        <w:tab/>
        <w:t>l</w:t>
      </w:r>
      <w:r>
        <w:tab/>
        <w:t>_</w:t>
      </w:r>
      <w:r>
        <w:tab/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9E29A7">
      <w:pPr>
        <w:tabs>
          <w:tab w:val="left" w:pos="2861"/>
          <w:tab w:val="left" w:pos="7100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9E29A7">
      <w:pPr>
        <w:spacing w:before="4"/>
        <w:rPr>
          <w:sz w:val="21"/>
        </w:rPr>
      </w:pPr>
    </w:p>
    <w:p w14:paraId="1601AB78" w14:textId="3975105A" w:rsidR="009E29A7" w:rsidRDefault="009E29A7" w:rsidP="00694042">
      <w:pPr>
        <w:ind w:left="112" w:right="201"/>
      </w:pPr>
      <w:r>
        <w:t xml:space="preserve">allo </w:t>
      </w:r>
      <w:r w:rsidR="00A32136">
        <w:t xml:space="preserve">sciopero indetto </w:t>
      </w:r>
      <w:r w:rsidR="00E16830">
        <w:t>per il 21 gennaio 2022 dal SAESE</w:t>
      </w:r>
    </w:p>
    <w:p w14:paraId="591BDEDA" w14:textId="77777777" w:rsidR="009E29A7" w:rsidRDefault="009E29A7" w:rsidP="009E29A7">
      <w:pPr>
        <w:pStyle w:val="Titolo1"/>
        <w:spacing w:before="1"/>
        <w:ind w:left="112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9E29A7">
      <w:pPr>
        <w:rPr>
          <w:sz w:val="24"/>
        </w:rPr>
      </w:pPr>
    </w:p>
    <w:p w14:paraId="6AD74A83" w14:textId="77777777" w:rsidR="009E29A7" w:rsidRDefault="009E29A7" w:rsidP="009E29A7">
      <w:pPr>
        <w:spacing w:before="7"/>
        <w:rPr>
          <w:sz w:val="19"/>
        </w:rPr>
      </w:pPr>
    </w:p>
    <w:p w14:paraId="60527F5F" w14:textId="77777777" w:rsidR="009E29A7" w:rsidRDefault="009E29A7" w:rsidP="009E29A7">
      <w:pPr>
        <w:ind w:left="4537" w:right="4540"/>
        <w:jc w:val="center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9E29A7">
      <w:pPr>
        <w:spacing w:before="5"/>
        <w:rPr>
          <w:b/>
        </w:rPr>
      </w:pPr>
    </w:p>
    <w:p w14:paraId="43257EB6" w14:textId="77777777" w:rsidR="009E29A7" w:rsidRDefault="009E29A7" w:rsidP="009E29A7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ind w:left="30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9E29A7">
      <w:pPr>
        <w:rPr>
          <w:sz w:val="20"/>
        </w:rPr>
      </w:pPr>
    </w:p>
    <w:p w14:paraId="7DA58DF4" w14:textId="77777777" w:rsidR="009E29A7" w:rsidRDefault="009E29A7" w:rsidP="009E29A7">
      <w:pPr>
        <w:rPr>
          <w:sz w:val="20"/>
        </w:rPr>
      </w:pPr>
    </w:p>
    <w:p w14:paraId="5343C798" w14:textId="773A595D" w:rsidR="009E29A7" w:rsidRDefault="009E29A7" w:rsidP="009E29A7">
      <w:pPr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300877"/>
    <w:rsid w:val="004F329E"/>
    <w:rsid w:val="00694042"/>
    <w:rsid w:val="009E29A7"/>
    <w:rsid w:val="00A32136"/>
    <w:rsid w:val="00E07D02"/>
    <w:rsid w:val="00E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>HP Inc.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6</cp:revision>
  <dcterms:created xsi:type="dcterms:W3CDTF">2021-10-22T11:25:00Z</dcterms:created>
  <dcterms:modified xsi:type="dcterms:W3CDTF">2022-01-14T17:25:00Z</dcterms:modified>
</cp:coreProperties>
</file>